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C" w:rsidRDefault="005A7345">
      <w:pPr>
        <w:spacing w:before="100" w:beforeAutospacing="1" w:after="160" w:afterAutospacing="1"/>
        <w:jc w:val="center"/>
        <w:rPr>
          <w:sz w:val="28"/>
        </w:rPr>
      </w:pPr>
      <w:r w:rsidRPr="005A7345">
        <w:rPr>
          <w:noProof/>
          <w:sz w:val="28"/>
        </w:rPr>
        <w:drawing>
          <wp:inline distT="0" distB="0" distL="0" distR="0">
            <wp:extent cx="6166123" cy="8610600"/>
            <wp:effectExtent l="0" t="0" r="6350" b="0"/>
            <wp:docPr id="1" name="Рисунок 1" descr="D:\Учебный план СКАНЫ\2024-08-29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план СКАНЫ\2024-08-29 3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1351" r="3806" b="4461"/>
                    <a:stretch/>
                  </pic:blipFill>
                  <pic:spPr bwMode="auto">
                    <a:xfrm>
                      <a:off x="0" y="0"/>
                      <a:ext cx="6168591" cy="861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41C" w:rsidRDefault="0080441C">
      <w:pPr>
        <w:spacing w:before="100" w:beforeAutospacing="1" w:after="160" w:afterAutospacing="1"/>
        <w:jc w:val="center"/>
        <w:rPr>
          <w:sz w:val="28"/>
        </w:rPr>
      </w:pPr>
    </w:p>
    <w:p w:rsidR="0080441C" w:rsidRDefault="0080441C">
      <w:pPr>
        <w:spacing w:before="100" w:beforeAutospacing="1" w:after="160" w:afterAutospacing="1"/>
        <w:jc w:val="center"/>
        <w:rPr>
          <w:sz w:val="28"/>
        </w:rPr>
      </w:pPr>
    </w:p>
    <w:p w:rsidR="0080441C" w:rsidRDefault="0080441C">
      <w:pPr>
        <w:spacing w:before="100" w:beforeAutospacing="1" w:after="160" w:afterAutospacing="1"/>
        <w:jc w:val="center"/>
        <w:rPr>
          <w:sz w:val="28"/>
        </w:rPr>
      </w:pPr>
    </w:p>
    <w:p w:rsidR="0080441C" w:rsidRDefault="0080441C" w:rsidP="005A7345">
      <w:pPr>
        <w:rPr>
          <w:sz w:val="28"/>
        </w:rPr>
        <w:sectPr w:rsidR="0080441C">
          <w:type w:val="continuous"/>
          <w:pgSz w:w="11910" w:h="16840" w:code="9"/>
          <w:pgMar w:top="1040" w:right="740" w:bottom="280" w:left="1480" w:header="708" w:footer="708" w:gutter="0"/>
          <w:cols w:space="720"/>
        </w:sectPr>
      </w:pPr>
    </w:p>
    <w:p w:rsidR="0080441C" w:rsidRDefault="00F526A4" w:rsidP="005A7345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80441C" w:rsidRDefault="0080441C">
      <w:pPr>
        <w:pStyle w:val="a3"/>
        <w:spacing w:before="176"/>
        <w:rPr>
          <w:b/>
        </w:rPr>
      </w:pP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среднего общего образования Муниципальное  бюджетное общеобразовательное учреждение «Тулатинская СОШ» (далее- учебный план) для10-11классов,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является частью образовательной программы МБОУ «Тулатинская СОШ»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требованийСанПиН1.2.3685-21.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МБОУ «Тулатинская СОШ» разработан на основании следующих нормативных документов:</w:t>
      </w:r>
    </w:p>
    <w:p w:rsidR="0080441C" w:rsidRPr="005A7345" w:rsidRDefault="00F526A4" w:rsidP="005A734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Приказ Министерства просвещения РФ от 31 мая 2021 г. № 287 «Об утверждении</w:t>
      </w:r>
      <w:r w:rsidR="005A7345">
        <w:rPr>
          <w:sz w:val="28"/>
          <w:szCs w:val="28"/>
        </w:rPr>
        <w:t xml:space="preserve"> </w:t>
      </w:r>
      <w:r w:rsidRPr="005A7345">
        <w:rPr>
          <w:sz w:val="28"/>
          <w:szCs w:val="28"/>
        </w:rPr>
        <w:t>федерального</w:t>
      </w:r>
      <w:r w:rsidRPr="005A7345">
        <w:rPr>
          <w:sz w:val="28"/>
          <w:szCs w:val="28"/>
        </w:rPr>
        <w:tab/>
        <w:t>государствен</w:t>
      </w:r>
      <w:r w:rsidR="005A7345">
        <w:rPr>
          <w:sz w:val="28"/>
          <w:szCs w:val="28"/>
        </w:rPr>
        <w:t>ного</w:t>
      </w:r>
      <w:r w:rsidR="005A7345">
        <w:rPr>
          <w:sz w:val="28"/>
          <w:szCs w:val="28"/>
        </w:rPr>
        <w:tab/>
        <w:t>образовательного</w:t>
      </w:r>
      <w:r w:rsidR="005A7345">
        <w:rPr>
          <w:sz w:val="28"/>
          <w:szCs w:val="28"/>
        </w:rPr>
        <w:tab/>
        <w:t xml:space="preserve">стандарта </w:t>
      </w:r>
      <w:r w:rsidRPr="005A7345">
        <w:rPr>
          <w:sz w:val="28"/>
          <w:szCs w:val="28"/>
        </w:rPr>
        <w:t>среднего</w:t>
      </w:r>
      <w:r w:rsidRPr="005A7345">
        <w:rPr>
          <w:sz w:val="28"/>
          <w:szCs w:val="28"/>
        </w:rPr>
        <w:tab/>
        <w:t>общего образования» (в актуальной редакции);</w:t>
      </w:r>
    </w:p>
    <w:p w:rsidR="0080441C" w:rsidRPr="005A7345" w:rsidRDefault="00F526A4" w:rsidP="005A734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среднего общего образования»;</w:t>
      </w:r>
    </w:p>
    <w:p w:rsidR="0080441C" w:rsidRPr="005A7345" w:rsidRDefault="00F526A4" w:rsidP="005A734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Приказ Минпросвещения России от 27.12.2023 № 1028 «О внесении изменений в</w:t>
      </w:r>
      <w:r w:rsidR="005A7345">
        <w:rPr>
          <w:sz w:val="28"/>
          <w:szCs w:val="28"/>
        </w:rPr>
        <w:t xml:space="preserve"> </w:t>
      </w:r>
      <w:r w:rsidRPr="005A7345">
        <w:rPr>
          <w:sz w:val="28"/>
          <w:szCs w:val="28"/>
        </w:rPr>
        <w:t>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80441C" w:rsidRPr="005A7345" w:rsidRDefault="00F526A4" w:rsidP="005A734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Приказ Минпросвещения России от 19.03.2024 № 171 «О внесении изменений в</w:t>
      </w:r>
      <w:r w:rsidR="005A7345">
        <w:rPr>
          <w:sz w:val="28"/>
          <w:szCs w:val="28"/>
        </w:rPr>
        <w:t xml:space="preserve"> </w:t>
      </w:r>
      <w:r w:rsidRPr="005A7345">
        <w:rPr>
          <w:sz w:val="28"/>
          <w:szCs w:val="28"/>
        </w:rPr>
        <w:t>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80441C" w:rsidRPr="005A7345" w:rsidRDefault="0080441C" w:rsidP="005A7345">
      <w:pPr>
        <w:pStyle w:val="a9"/>
        <w:ind w:firstLine="709"/>
        <w:jc w:val="both"/>
        <w:rPr>
          <w:sz w:val="28"/>
          <w:szCs w:val="28"/>
        </w:rPr>
        <w:sectPr w:rsidR="0080441C" w:rsidRPr="005A7345">
          <w:pgSz w:w="11910" w:h="16840" w:code="9"/>
          <w:pgMar w:top="1040" w:right="740" w:bottom="280" w:left="1480" w:header="708" w:footer="708" w:gutter="0"/>
          <w:cols w:space="720"/>
        </w:sectPr>
      </w:pP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lastRenderedPageBreak/>
        <w:t xml:space="preserve">Учебный год в МБОУ «Тулатинская СОШ» начинается 01.09.2024 и заканчивается </w:t>
      </w:r>
      <w:r w:rsidR="004964D1" w:rsidRPr="005A7345">
        <w:rPr>
          <w:sz w:val="28"/>
          <w:szCs w:val="28"/>
        </w:rPr>
        <w:t>26</w:t>
      </w:r>
      <w:r w:rsidRPr="005A7345">
        <w:rPr>
          <w:color w:val="FF0000"/>
          <w:sz w:val="28"/>
          <w:szCs w:val="28"/>
        </w:rPr>
        <w:t>.</w:t>
      </w:r>
      <w:r w:rsidRPr="005A7345">
        <w:rPr>
          <w:sz w:val="28"/>
          <w:szCs w:val="28"/>
        </w:rPr>
        <w:t>05.2025. Продолжительность учебного года в 10-11 классах составляет 34 учебные недели.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Учебные занятия для учащихся 10-11 классов проводятся по 5-тидневной учебной неделе.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Максимальный объем аудиторной нагрузки обучающихся в неделю составляет в 10 классе –34 часа, в 11 классе</w:t>
      </w:r>
      <w:r w:rsidR="00B46866">
        <w:rPr>
          <w:sz w:val="28"/>
          <w:szCs w:val="28"/>
        </w:rPr>
        <w:t xml:space="preserve"> </w:t>
      </w:r>
      <w:bookmarkStart w:id="0" w:name="_GoBack"/>
      <w:bookmarkEnd w:id="0"/>
      <w:r w:rsidRPr="005A7345">
        <w:rPr>
          <w:sz w:val="28"/>
          <w:szCs w:val="28"/>
        </w:rPr>
        <w:t>– 34 часа.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состоит из двух частей—обязательной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Образовательный</w:t>
      </w:r>
      <w:r w:rsidRPr="005A7345">
        <w:rPr>
          <w:sz w:val="28"/>
          <w:szCs w:val="28"/>
        </w:rPr>
        <w:tab/>
        <w:t>процесс</w:t>
      </w:r>
      <w:r w:rsidRPr="005A7345">
        <w:rPr>
          <w:sz w:val="28"/>
          <w:szCs w:val="28"/>
        </w:rPr>
        <w:tab/>
        <w:t>ос</w:t>
      </w:r>
      <w:r w:rsidR="005A7345">
        <w:rPr>
          <w:sz w:val="28"/>
          <w:szCs w:val="28"/>
        </w:rPr>
        <w:t>уществляется</w:t>
      </w:r>
      <w:r w:rsidR="005A7345">
        <w:rPr>
          <w:sz w:val="28"/>
          <w:szCs w:val="28"/>
        </w:rPr>
        <w:tab/>
        <w:t xml:space="preserve">по универсальному </w:t>
      </w:r>
      <w:r w:rsidRPr="005A7345">
        <w:rPr>
          <w:sz w:val="28"/>
          <w:szCs w:val="28"/>
        </w:rPr>
        <w:t>профилю.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Универсальный профиль ориентирован на такие п</w:t>
      </w:r>
      <w:r w:rsidR="005A7345">
        <w:rPr>
          <w:sz w:val="28"/>
          <w:szCs w:val="28"/>
        </w:rPr>
        <w:t>редметы, как алгебра и биология</w:t>
      </w:r>
      <w:r w:rsidRPr="005A7345">
        <w:rPr>
          <w:sz w:val="28"/>
          <w:szCs w:val="28"/>
        </w:rPr>
        <w:t xml:space="preserve">, основываясь на выборе обучающихся и условиях школы. 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Обязательная часть учебного плана определяет состав 15 учебных предметов: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Русс</w:t>
      </w:r>
      <w:r w:rsidR="00B46866">
        <w:rPr>
          <w:sz w:val="28"/>
          <w:szCs w:val="28"/>
        </w:rPr>
        <w:t>кий язык, Литература, Немецкий</w:t>
      </w:r>
      <w:r w:rsidRPr="005A7345">
        <w:rPr>
          <w:sz w:val="28"/>
          <w:szCs w:val="28"/>
        </w:rPr>
        <w:t xml:space="preserve"> язык, Алгебра, Геометрия, Вероятность и статистика, Информатика, Физика, Химия, Биология, История, Обществознание, География, Физическая культура и ОБЗР.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Учебный план предусматривает изучение 2 учебных предметов на углубленном уровне: алгебра и биология.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В учебный план включены профильно-ориентированные и общеразвивающие элективные курсы, «Индивидуальный проект».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Обязательным элементом является выполнение обучающимися индивидуального проекта.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</w:t>
      </w:r>
    </w:p>
    <w:p w:rsidR="0080441C" w:rsidRPr="005A7345" w:rsidRDefault="0080441C" w:rsidP="005A7345">
      <w:pPr>
        <w:pStyle w:val="a9"/>
        <w:ind w:firstLine="709"/>
        <w:jc w:val="both"/>
        <w:rPr>
          <w:sz w:val="28"/>
          <w:szCs w:val="28"/>
        </w:rPr>
        <w:sectPr w:rsidR="0080441C" w:rsidRPr="005A7345">
          <w:pgSz w:w="11910" w:h="16840" w:code="9"/>
          <w:pgMar w:top="1040" w:right="740" w:bottom="280" w:left="1480" w:header="708" w:footer="708" w:gutter="0"/>
          <w:cols w:space="720"/>
        </w:sectPr>
      </w:pP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lastRenderedPageBreak/>
        <w:t>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учащимся 10-х классов в учебном плане выделен 1 час из вариативной части учебного плана. Выполнение индивидуального проекта в 10-м классе ФГОС СОО школы регламентируется Положением об индивидуальных проектах учащихся 10-х классов ФГОС СОО.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В МБОУ «Тулатинская СОШ» языком обучения является русский язык.</w:t>
      </w:r>
    </w:p>
    <w:p w:rsidR="0080441C" w:rsidRPr="005A7345" w:rsidRDefault="0080441C" w:rsidP="005A7345">
      <w:pPr>
        <w:pStyle w:val="a9"/>
        <w:ind w:firstLine="709"/>
        <w:jc w:val="both"/>
        <w:rPr>
          <w:sz w:val="28"/>
          <w:szCs w:val="28"/>
        </w:rPr>
      </w:pPr>
    </w:p>
    <w:p w:rsidR="0080441C" w:rsidRPr="005A7345" w:rsidRDefault="0080441C" w:rsidP="005A7345">
      <w:pPr>
        <w:pStyle w:val="a9"/>
        <w:ind w:firstLine="709"/>
        <w:jc w:val="both"/>
        <w:rPr>
          <w:sz w:val="28"/>
          <w:szCs w:val="28"/>
        </w:rPr>
      </w:pP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Промежуточная аттестация в 10-11 классах проводится в соответствии с Положением о формах, периодичности, порядке текущего контроля успеваемости и промежуточной аттестации МБОУ «Тулатинская СОШ». Всероссийские проверочные работы засчитываются, как результаты промежуточной аттестации.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5A7345">
        <w:rPr>
          <w:sz w:val="28"/>
          <w:szCs w:val="28"/>
        </w:rPr>
        <w:t>безотметочными</w:t>
      </w:r>
      <w:proofErr w:type="spellEnd"/>
      <w:r w:rsidRPr="005A7345">
        <w:rPr>
          <w:sz w:val="28"/>
          <w:szCs w:val="28"/>
        </w:rPr>
        <w:t xml:space="preserve"> и оцениваются «зачет» или «незачет» по итогам полугодия.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80441C" w:rsidRPr="005A7345" w:rsidRDefault="00F526A4" w:rsidP="005A7345">
      <w:pPr>
        <w:pStyle w:val="a9"/>
        <w:ind w:firstLine="709"/>
        <w:jc w:val="both"/>
        <w:rPr>
          <w:sz w:val="28"/>
          <w:szCs w:val="28"/>
        </w:rPr>
      </w:pPr>
      <w:r w:rsidRPr="005A7345">
        <w:rPr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80441C" w:rsidRDefault="0080441C">
      <w:pPr>
        <w:spacing w:line="278" w:lineRule="auto"/>
        <w:jc w:val="both"/>
        <w:sectPr w:rsidR="0080441C">
          <w:type w:val="continuous"/>
          <w:pgSz w:w="11910" w:h="16840" w:code="9"/>
          <w:pgMar w:top="1100" w:right="740" w:bottom="280" w:left="1480" w:header="708" w:footer="708" w:gutter="0"/>
          <w:cols w:space="720"/>
        </w:sectPr>
      </w:pPr>
    </w:p>
    <w:p w:rsidR="0080441C" w:rsidRDefault="00F526A4">
      <w:pPr>
        <w:spacing w:before="71"/>
        <w:ind w:left="3517" w:right="2920" w:firstLine="585"/>
        <w:rPr>
          <w:b/>
          <w:sz w:val="24"/>
        </w:rPr>
      </w:pPr>
      <w:r>
        <w:rPr>
          <w:b/>
          <w:sz w:val="24"/>
        </w:rPr>
        <w:lastRenderedPageBreak/>
        <w:t>Учебный план универсального профиля</w:t>
      </w:r>
    </w:p>
    <w:p w:rsidR="0080441C" w:rsidRDefault="00F526A4">
      <w:pPr>
        <w:ind w:left="3868" w:right="2920" w:hanging="543"/>
        <w:rPr>
          <w:b/>
          <w:sz w:val="24"/>
        </w:rPr>
      </w:pPr>
      <w:r>
        <w:rPr>
          <w:b/>
          <w:sz w:val="24"/>
        </w:rPr>
        <w:t>среднего общего</w:t>
      </w:r>
      <w:r w:rsidR="005A7345">
        <w:rPr>
          <w:b/>
          <w:sz w:val="24"/>
        </w:rPr>
        <w:t xml:space="preserve"> образования на 2024-2025</w:t>
      </w:r>
      <w:r>
        <w:rPr>
          <w:b/>
          <w:sz w:val="24"/>
        </w:rPr>
        <w:t xml:space="preserve"> учебный год</w:t>
      </w:r>
    </w:p>
    <w:p w:rsidR="0080441C" w:rsidRDefault="00F526A4">
      <w:pPr>
        <w:ind w:left="4573"/>
        <w:rPr>
          <w:b/>
          <w:sz w:val="24"/>
        </w:rPr>
      </w:pPr>
      <w:r>
        <w:rPr>
          <w:b/>
          <w:sz w:val="24"/>
        </w:rPr>
        <w:t>(недельный)</w:t>
      </w:r>
    </w:p>
    <w:p w:rsidR="0080441C" w:rsidRDefault="0080441C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611"/>
        <w:gridCol w:w="1819"/>
        <w:gridCol w:w="1188"/>
        <w:gridCol w:w="1039"/>
      </w:tblGrid>
      <w:tr w:rsidR="0080441C">
        <w:trPr>
          <w:trHeight w:val="532"/>
        </w:trPr>
        <w:tc>
          <w:tcPr>
            <w:tcW w:w="2105" w:type="dxa"/>
            <w:vMerge w:val="restart"/>
          </w:tcPr>
          <w:p w:rsidR="0080441C" w:rsidRDefault="00F526A4">
            <w:pPr>
              <w:pStyle w:val="TableParagraph"/>
              <w:spacing w:before="1" w:line="237" w:lineRule="auto"/>
              <w:ind w:left="695" w:hanging="24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Предметая</w:t>
            </w:r>
            <w:proofErr w:type="spellEnd"/>
            <w:r>
              <w:rPr>
                <w:b/>
                <w:sz w:val="23"/>
              </w:rPr>
              <w:t xml:space="preserve"> область</w:t>
            </w:r>
          </w:p>
        </w:tc>
        <w:tc>
          <w:tcPr>
            <w:tcW w:w="2611" w:type="dxa"/>
            <w:vMerge w:val="restart"/>
          </w:tcPr>
          <w:p w:rsidR="0080441C" w:rsidRDefault="00F526A4">
            <w:pPr>
              <w:pStyle w:val="TableParagraph"/>
              <w:spacing w:before="3" w:line="240" w:lineRule="auto"/>
              <w:ind w:left="869" w:right="773" w:hanging="56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 предмет</w:t>
            </w:r>
          </w:p>
        </w:tc>
        <w:tc>
          <w:tcPr>
            <w:tcW w:w="1819" w:type="dxa"/>
            <w:vMerge w:val="restart"/>
          </w:tcPr>
          <w:p w:rsidR="0080441C" w:rsidRDefault="00F526A4">
            <w:pPr>
              <w:pStyle w:val="TableParagraph"/>
              <w:spacing w:before="3" w:line="240" w:lineRule="auto"/>
              <w:ind w:left="440"/>
              <w:rPr>
                <w:b/>
                <w:sz w:val="23"/>
              </w:rPr>
            </w:pPr>
            <w:r>
              <w:rPr>
                <w:b/>
                <w:sz w:val="23"/>
              </w:rPr>
              <w:t>Уровень</w:t>
            </w:r>
          </w:p>
        </w:tc>
        <w:tc>
          <w:tcPr>
            <w:tcW w:w="2227" w:type="dxa"/>
            <w:gridSpan w:val="2"/>
          </w:tcPr>
          <w:p w:rsidR="0080441C" w:rsidRDefault="00F526A4">
            <w:pPr>
              <w:pStyle w:val="TableParagraph"/>
              <w:spacing w:line="266" w:lineRule="exact"/>
              <w:ind w:left="767" w:right="495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 часов</w:t>
            </w:r>
          </w:p>
        </w:tc>
      </w:tr>
      <w:tr w:rsidR="0080441C">
        <w:trPr>
          <w:trHeight w:val="265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before="1" w:line="245" w:lineRule="exact"/>
              <w:ind w:left="25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before="1" w:line="245" w:lineRule="exact"/>
              <w:ind w:left="431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80441C">
        <w:trPr>
          <w:trHeight w:val="278"/>
        </w:trPr>
        <w:tc>
          <w:tcPr>
            <w:tcW w:w="2105" w:type="dxa"/>
            <w:vMerge w:val="restart"/>
          </w:tcPr>
          <w:p w:rsidR="0080441C" w:rsidRDefault="00F526A4">
            <w:pPr>
              <w:pStyle w:val="TableParagraph"/>
              <w:spacing w:line="247" w:lineRule="auto"/>
              <w:ind w:left="491" w:hanging="200"/>
              <w:rPr>
                <w:sz w:val="23"/>
              </w:rPr>
            </w:pPr>
            <w:r>
              <w:rPr>
                <w:sz w:val="23"/>
              </w:rPr>
              <w:t>Русский язык и литература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4" w:lineRule="exact"/>
              <w:ind w:left="643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275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1" w:lineRule="exact"/>
              <w:ind w:left="72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1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1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1" w:lineRule="exact"/>
              <w:ind w:left="46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0441C">
        <w:trPr>
          <w:trHeight w:val="553"/>
        </w:trPr>
        <w:tc>
          <w:tcPr>
            <w:tcW w:w="2105" w:type="dxa"/>
          </w:tcPr>
          <w:p w:rsidR="0080441C" w:rsidRDefault="00F526A4">
            <w:pPr>
              <w:pStyle w:val="TableParagraph"/>
              <w:spacing w:line="274" w:lineRule="exact"/>
              <w:ind w:left="818" w:hanging="389"/>
              <w:rPr>
                <w:sz w:val="23"/>
              </w:rPr>
            </w:pPr>
            <w:r>
              <w:rPr>
                <w:sz w:val="23"/>
              </w:rPr>
              <w:t>Иностранные языки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6" w:lineRule="exact"/>
              <w:ind w:left="444"/>
              <w:rPr>
                <w:sz w:val="23"/>
              </w:rPr>
            </w:pPr>
            <w:r>
              <w:rPr>
                <w:sz w:val="23"/>
              </w:rPr>
              <w:t>Немецкий язык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6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0441C">
        <w:trPr>
          <w:trHeight w:val="443"/>
        </w:trPr>
        <w:tc>
          <w:tcPr>
            <w:tcW w:w="2105" w:type="dxa"/>
            <w:vMerge w:val="restart"/>
          </w:tcPr>
          <w:p w:rsidR="0080441C" w:rsidRDefault="00F526A4">
            <w:pPr>
              <w:pStyle w:val="TableParagraph"/>
              <w:spacing w:line="247" w:lineRule="auto"/>
              <w:ind w:left="451" w:hanging="44"/>
              <w:rPr>
                <w:sz w:val="23"/>
              </w:rPr>
            </w:pPr>
            <w:r>
              <w:rPr>
                <w:sz w:val="23"/>
              </w:rPr>
              <w:t xml:space="preserve">Математика </w:t>
            </w:r>
            <w:proofErr w:type="spellStart"/>
            <w:r>
              <w:rPr>
                <w:sz w:val="23"/>
              </w:rPr>
              <w:t>иинформатика</w:t>
            </w:r>
            <w:proofErr w:type="spellEnd"/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63" w:lineRule="exact"/>
              <w:ind w:left="864"/>
              <w:rPr>
                <w:sz w:val="23"/>
              </w:rPr>
            </w:pPr>
            <w:r>
              <w:rPr>
                <w:sz w:val="23"/>
              </w:rPr>
              <w:t>Алгебра и начала математического анализа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6" w:lineRule="exact"/>
              <w:ind w:left="38" w:right="3"/>
              <w:jc w:val="center"/>
              <w:rPr>
                <w:sz w:val="23"/>
              </w:rPr>
            </w:pPr>
            <w:r>
              <w:rPr>
                <w:sz w:val="23"/>
              </w:rPr>
              <w:t>У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80441C">
        <w:trPr>
          <w:trHeight w:val="280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4" w:lineRule="exact"/>
              <w:ind w:left="763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4964D1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556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42" w:lineRule="auto"/>
              <w:ind w:left="818" w:hanging="176"/>
              <w:rPr>
                <w:sz w:val="23"/>
              </w:rPr>
            </w:pPr>
            <w:r>
              <w:rPr>
                <w:sz w:val="23"/>
              </w:rPr>
              <w:t>Вероятность и статистика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273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1" w:lineRule="exact"/>
              <w:ind w:left="629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1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1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1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304"/>
        </w:trPr>
        <w:tc>
          <w:tcPr>
            <w:tcW w:w="2105" w:type="dxa"/>
            <w:vMerge w:val="restart"/>
          </w:tcPr>
          <w:p w:rsidR="0080441C" w:rsidRDefault="00F526A4">
            <w:pPr>
              <w:pStyle w:val="TableParagraph"/>
              <w:spacing w:line="254" w:lineRule="auto"/>
              <w:ind w:left="155"/>
              <w:rPr>
                <w:sz w:val="23"/>
              </w:rPr>
            </w:pPr>
            <w:r>
              <w:rPr>
                <w:sz w:val="23"/>
              </w:rPr>
              <w:t>Общественно- научные</w:t>
            </w:r>
          </w:p>
          <w:p w:rsidR="0080441C" w:rsidRDefault="00F526A4">
            <w:pPr>
              <w:pStyle w:val="TableParagraph"/>
              <w:spacing w:line="240" w:lineRule="auto"/>
              <w:ind w:left="155"/>
              <w:rPr>
                <w:sz w:val="23"/>
              </w:rPr>
            </w:pPr>
            <w:r>
              <w:rPr>
                <w:sz w:val="23"/>
              </w:rPr>
              <w:t>предметы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1" w:lineRule="exact"/>
              <w:ind w:left="878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1" w:lineRule="exact"/>
              <w:ind w:left="38" w:right="14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1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1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277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49" w:lineRule="exact"/>
              <w:ind w:left="501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49" w:lineRule="exact"/>
              <w:ind w:left="38" w:right="12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49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49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280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4" w:lineRule="exact"/>
              <w:ind w:left="761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278"/>
        </w:trPr>
        <w:tc>
          <w:tcPr>
            <w:tcW w:w="2105" w:type="dxa"/>
            <w:vMerge w:val="restart"/>
          </w:tcPr>
          <w:p w:rsidR="0080441C" w:rsidRDefault="00F526A4">
            <w:pPr>
              <w:pStyle w:val="TableParagraph"/>
              <w:spacing w:line="254" w:lineRule="auto"/>
              <w:ind w:left="155"/>
              <w:rPr>
                <w:sz w:val="23"/>
              </w:rPr>
            </w:pPr>
            <w:r>
              <w:rPr>
                <w:sz w:val="23"/>
              </w:rPr>
              <w:t>Естественно- научные</w:t>
            </w:r>
          </w:p>
          <w:p w:rsidR="0080441C" w:rsidRDefault="00F526A4">
            <w:pPr>
              <w:pStyle w:val="TableParagraph"/>
              <w:spacing w:line="263" w:lineRule="exact"/>
              <w:ind w:left="155"/>
              <w:rPr>
                <w:sz w:val="23"/>
              </w:rPr>
            </w:pPr>
            <w:r>
              <w:rPr>
                <w:sz w:val="23"/>
              </w:rPr>
              <w:t>предметы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1" w:lineRule="exact"/>
              <w:ind w:left="130" w:right="112"/>
              <w:jc w:val="center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1" w:lineRule="exact"/>
              <w:ind w:left="38" w:right="14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1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1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273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49" w:lineRule="exact"/>
              <w:ind w:left="130"/>
              <w:jc w:val="center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49" w:lineRule="exact"/>
              <w:ind w:left="38" w:right="14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054D9">
            <w:pPr>
              <w:pStyle w:val="TableParagraph"/>
              <w:spacing w:line="249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054D9">
            <w:pPr>
              <w:pStyle w:val="TableParagraph"/>
              <w:spacing w:line="249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542"/>
        </w:trPr>
        <w:tc>
          <w:tcPr>
            <w:tcW w:w="2105" w:type="dxa"/>
            <w:vMerge/>
            <w:tcBorders>
              <w:top w:val="nil"/>
            </w:tcBorders>
          </w:tcPr>
          <w:p w:rsidR="0080441C" w:rsidRDefault="0080441C">
            <w:pPr>
              <w:rPr>
                <w:sz w:val="2"/>
              </w:rPr>
            </w:pP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56" w:lineRule="exact"/>
              <w:ind w:left="825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6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У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0441C">
        <w:trPr>
          <w:trHeight w:val="741"/>
        </w:trPr>
        <w:tc>
          <w:tcPr>
            <w:tcW w:w="2105" w:type="dxa"/>
          </w:tcPr>
          <w:p w:rsidR="0080441C" w:rsidRDefault="00F526A4">
            <w:pPr>
              <w:pStyle w:val="TableParagraph"/>
              <w:spacing w:line="247" w:lineRule="auto"/>
              <w:ind w:left="573" w:hanging="89"/>
              <w:rPr>
                <w:sz w:val="23"/>
              </w:rPr>
            </w:pPr>
            <w:r>
              <w:rPr>
                <w:sz w:val="23"/>
              </w:rPr>
              <w:t>Физическая культура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25" w:lineRule="auto"/>
              <w:ind w:left="811" w:hanging="144"/>
              <w:rPr>
                <w:sz w:val="23"/>
              </w:rPr>
            </w:pPr>
            <w:r>
              <w:rPr>
                <w:sz w:val="23"/>
              </w:rPr>
              <w:t>Физическая культура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49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42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8" w:lineRule="exact"/>
              <w:ind w:left="35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861"/>
        </w:trPr>
        <w:tc>
          <w:tcPr>
            <w:tcW w:w="2105" w:type="dxa"/>
          </w:tcPr>
          <w:p w:rsidR="0080441C" w:rsidRDefault="0080441C">
            <w:pPr>
              <w:pStyle w:val="TableParagraph"/>
              <w:spacing w:before="20" w:line="240" w:lineRule="auto"/>
              <w:ind w:left="0"/>
              <w:rPr>
                <w:b/>
                <w:sz w:val="2"/>
              </w:rPr>
            </w:pPr>
          </w:p>
          <w:p w:rsidR="0080441C" w:rsidRDefault="00F526A4">
            <w:pPr>
              <w:pStyle w:val="TableParagraph"/>
              <w:spacing w:line="22" w:lineRule="exact"/>
              <w:ind w:left="4"/>
              <w:rPr>
                <w:sz w:val="2"/>
              </w:rPr>
            </w:pPr>
            <w:r>
              <w:rPr>
                <w:sz w:val="2"/>
              </w:rPr>
              <w:t>Ос</w:t>
            </w:r>
          </w:p>
          <w:p w:rsidR="0080441C" w:rsidRDefault="00F526A4">
            <w:pPr>
              <w:pStyle w:val="TableParagraph"/>
              <w:spacing w:line="264" w:lineRule="exact"/>
              <w:ind w:left="230" w:firstLine="417"/>
              <w:rPr>
                <w:sz w:val="23"/>
              </w:rPr>
            </w:pPr>
            <w:r>
              <w:rPr>
                <w:sz w:val="23"/>
              </w:rPr>
              <w:t>Основы безопасности и защиты Родины</w:t>
            </w:r>
          </w:p>
        </w:tc>
        <w:tc>
          <w:tcPr>
            <w:tcW w:w="2611" w:type="dxa"/>
          </w:tcPr>
          <w:p w:rsidR="0080441C" w:rsidRDefault="00F526A4">
            <w:pPr>
              <w:pStyle w:val="TableParagraph"/>
              <w:spacing w:line="235" w:lineRule="auto"/>
              <w:ind w:left="492" w:firstLine="417"/>
              <w:rPr>
                <w:sz w:val="23"/>
              </w:rPr>
            </w:pPr>
            <w:r>
              <w:rPr>
                <w:sz w:val="23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80441C" w:rsidRDefault="00F526A4">
            <w:pPr>
              <w:pStyle w:val="TableParagraph"/>
              <w:spacing w:line="256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558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sz w:val="23"/>
              </w:rPr>
              <w:t>Индивидуальный проект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80441C">
        <w:trPr>
          <w:trHeight w:val="556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63" w:lineRule="exact"/>
              <w:ind w:left="475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88" w:type="dxa"/>
          </w:tcPr>
          <w:p w:rsidR="0080441C" w:rsidRDefault="00F054D9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039" w:type="dxa"/>
          </w:tcPr>
          <w:p w:rsidR="0080441C" w:rsidRDefault="00F054D9">
            <w:pPr>
              <w:pStyle w:val="TableParagraph"/>
              <w:spacing w:line="254" w:lineRule="exact"/>
              <w:ind w:left="404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80441C">
        <w:trPr>
          <w:trHeight w:val="556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63" w:lineRule="exact"/>
              <w:ind w:left="475"/>
              <w:rPr>
                <w:b/>
                <w:sz w:val="23"/>
              </w:rPr>
            </w:pPr>
            <w:r>
              <w:rPr>
                <w:b/>
                <w:sz w:val="23"/>
              </w:rPr>
              <w:t>Элективные курсы</w:t>
            </w:r>
          </w:p>
        </w:tc>
        <w:tc>
          <w:tcPr>
            <w:tcW w:w="1188" w:type="dxa"/>
          </w:tcPr>
          <w:p w:rsidR="0080441C" w:rsidRDefault="00F054D9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9" w:type="dxa"/>
          </w:tcPr>
          <w:p w:rsidR="0080441C" w:rsidRDefault="00F054D9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80441C">
        <w:trPr>
          <w:trHeight w:val="556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58" w:lineRule="exact"/>
              <w:ind w:left="475"/>
              <w:rPr>
                <w:sz w:val="23"/>
              </w:rPr>
            </w:pPr>
            <w:r>
              <w:rPr>
                <w:sz w:val="23"/>
              </w:rPr>
              <w:t>Орфографическая грамотность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558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61" w:lineRule="exact"/>
              <w:ind w:left="475"/>
              <w:rPr>
                <w:sz w:val="23"/>
              </w:rPr>
            </w:pPr>
            <w:r>
              <w:rPr>
                <w:sz w:val="23"/>
              </w:rPr>
              <w:t>Компьютерная грамотность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6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6" w:lineRule="exact"/>
              <w:ind w:left="46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0441C">
        <w:trPr>
          <w:trHeight w:val="556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58" w:lineRule="exact"/>
              <w:ind w:left="475"/>
              <w:rPr>
                <w:sz w:val="23"/>
              </w:rPr>
            </w:pPr>
            <w:r>
              <w:rPr>
                <w:sz w:val="23"/>
              </w:rPr>
              <w:t>Математика за страницами учебника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39" w:type="dxa"/>
          </w:tcPr>
          <w:p w:rsidR="0080441C" w:rsidRDefault="004964D1">
            <w:pPr>
              <w:pStyle w:val="TableParagraph"/>
              <w:spacing w:line="254" w:lineRule="exact"/>
              <w:ind w:left="46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80441C">
        <w:trPr>
          <w:trHeight w:val="558"/>
        </w:trPr>
        <w:tc>
          <w:tcPr>
            <w:tcW w:w="6535" w:type="dxa"/>
            <w:gridSpan w:val="3"/>
          </w:tcPr>
          <w:p w:rsidR="0080441C" w:rsidRDefault="00F526A4">
            <w:pPr>
              <w:pStyle w:val="TableParagraph"/>
              <w:spacing w:line="263" w:lineRule="exact"/>
              <w:ind w:left="475"/>
              <w:rPr>
                <w:b/>
                <w:sz w:val="23"/>
              </w:rPr>
            </w:pPr>
            <w:r>
              <w:rPr>
                <w:b/>
                <w:sz w:val="23"/>
              </w:rPr>
              <w:t>Максимально допустимая нагрузка</w:t>
            </w:r>
          </w:p>
        </w:tc>
        <w:tc>
          <w:tcPr>
            <w:tcW w:w="1188" w:type="dxa"/>
          </w:tcPr>
          <w:p w:rsidR="0080441C" w:rsidRDefault="00F526A4">
            <w:pPr>
              <w:pStyle w:val="TableParagraph"/>
              <w:spacing w:line="254" w:lineRule="exact"/>
              <w:ind w:left="103" w:right="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  <w:tc>
          <w:tcPr>
            <w:tcW w:w="1039" w:type="dxa"/>
          </w:tcPr>
          <w:p w:rsidR="0080441C" w:rsidRDefault="00F526A4">
            <w:pPr>
              <w:pStyle w:val="TableParagraph"/>
              <w:spacing w:line="254" w:lineRule="exact"/>
              <w:ind w:left="404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</w:tbl>
    <w:p w:rsidR="0080441C" w:rsidRDefault="0080441C"/>
    <w:sectPr w:rsidR="0080441C">
      <w:pgSz w:w="11910" w:h="16840" w:code="9"/>
      <w:pgMar w:top="1040" w:right="7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0914"/>
    <w:multiLevelType w:val="hybridMultilevel"/>
    <w:tmpl w:val="0C34834C"/>
    <w:lvl w:ilvl="0" w:tplc="6132151A">
      <w:numFmt w:val="bullet"/>
      <w:lvlText w:val=""/>
      <w:lvlJc w:val="left"/>
      <w:pPr>
        <w:ind w:left="222" w:hanging="171"/>
      </w:pPr>
      <w:rPr>
        <w:rFonts w:ascii="Symbol" w:hAnsi="Symbol"/>
        <w:b w:val="0"/>
        <w:i w:val="0"/>
        <w:sz w:val="24"/>
      </w:rPr>
    </w:lvl>
    <w:lvl w:ilvl="1" w:tplc="DB98DADC">
      <w:numFmt w:val="bullet"/>
      <w:lvlText w:val="•"/>
      <w:lvlJc w:val="left"/>
      <w:pPr>
        <w:ind w:left="1166" w:hanging="171"/>
      </w:pPr>
    </w:lvl>
    <w:lvl w:ilvl="2" w:tplc="DBF60D6C">
      <w:numFmt w:val="bullet"/>
      <w:lvlText w:val="•"/>
      <w:lvlJc w:val="left"/>
      <w:pPr>
        <w:ind w:left="2113" w:hanging="171"/>
      </w:pPr>
    </w:lvl>
    <w:lvl w:ilvl="3" w:tplc="460817C6">
      <w:numFmt w:val="bullet"/>
      <w:lvlText w:val="•"/>
      <w:lvlJc w:val="left"/>
      <w:pPr>
        <w:ind w:left="3059" w:hanging="171"/>
      </w:pPr>
    </w:lvl>
    <w:lvl w:ilvl="4" w:tplc="800E071C">
      <w:numFmt w:val="bullet"/>
      <w:lvlText w:val="•"/>
      <w:lvlJc w:val="left"/>
      <w:pPr>
        <w:ind w:left="4006" w:hanging="171"/>
      </w:pPr>
    </w:lvl>
    <w:lvl w:ilvl="5" w:tplc="099AA6E8">
      <w:numFmt w:val="bullet"/>
      <w:lvlText w:val="•"/>
      <w:lvlJc w:val="left"/>
      <w:pPr>
        <w:ind w:left="4953" w:hanging="171"/>
      </w:pPr>
    </w:lvl>
    <w:lvl w:ilvl="6" w:tplc="A30453FC">
      <w:numFmt w:val="bullet"/>
      <w:lvlText w:val="•"/>
      <w:lvlJc w:val="left"/>
      <w:pPr>
        <w:ind w:left="5899" w:hanging="171"/>
      </w:pPr>
    </w:lvl>
    <w:lvl w:ilvl="7" w:tplc="3B720AB8">
      <w:numFmt w:val="bullet"/>
      <w:lvlText w:val="•"/>
      <w:lvlJc w:val="left"/>
      <w:pPr>
        <w:ind w:left="6846" w:hanging="171"/>
      </w:pPr>
    </w:lvl>
    <w:lvl w:ilvl="8" w:tplc="760A00B2">
      <w:numFmt w:val="bullet"/>
      <w:lvlText w:val="•"/>
      <w:lvlJc w:val="left"/>
      <w:pPr>
        <w:ind w:left="7793" w:hanging="171"/>
      </w:pPr>
    </w:lvl>
  </w:abstractNum>
  <w:abstractNum w:abstractNumId="1" w15:restartNumberingAfterBreak="0">
    <w:nsid w:val="692D1EF0"/>
    <w:multiLevelType w:val="hybridMultilevel"/>
    <w:tmpl w:val="24589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1C"/>
    <w:rsid w:val="004964D1"/>
    <w:rsid w:val="005A7345"/>
    <w:rsid w:val="0080441C"/>
    <w:rsid w:val="00B46866"/>
    <w:rsid w:val="00F054D9"/>
    <w:rsid w:val="00F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55D"/>
  <w15:docId w15:val="{01A2EA80-F9F7-4152-9279-E36FA026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Title"/>
    <w:basedOn w:val="a"/>
    <w:qFormat/>
    <w:pPr>
      <w:ind w:left="185" w:right="69"/>
      <w:jc w:val="center"/>
    </w:pPr>
    <w:rPr>
      <w:b/>
      <w:sz w:val="28"/>
    </w:rPr>
  </w:style>
  <w:style w:type="paragraph" w:styleId="a5">
    <w:name w:val="List Paragraph"/>
    <w:basedOn w:val="a"/>
    <w:qFormat/>
    <w:pPr>
      <w:spacing w:line="294" w:lineRule="exact"/>
      <w:ind w:left="392" w:hanging="170"/>
    </w:pPr>
  </w:style>
  <w:style w:type="paragraph" w:customStyle="1" w:styleId="TableParagraph">
    <w:name w:val="Table Paragraph"/>
    <w:basedOn w:val="a"/>
    <w:qFormat/>
    <w:pPr>
      <w:spacing w:line="268" w:lineRule="exact"/>
      <w:ind w:left="107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5A734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dcterms:created xsi:type="dcterms:W3CDTF">2024-08-28T07:10:00Z</dcterms:created>
  <dcterms:modified xsi:type="dcterms:W3CDTF">2025-06-27T14:19:00Z</dcterms:modified>
</cp:coreProperties>
</file>